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C9" w:rsidRPr="00143303" w:rsidRDefault="00143303" w:rsidP="00143303">
      <w:pPr>
        <w:pStyle w:val="Heading1"/>
      </w:pPr>
      <w:r w:rsidRPr="00143303">
        <w:t>Interpretive planning inventory</w:t>
      </w:r>
    </w:p>
    <w:p w:rsidR="00143303" w:rsidRPr="00143303" w:rsidRDefault="001433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601" w:type="dxa"/>
        <w:jc w:val="center"/>
        <w:tblLayout w:type="fixed"/>
        <w:tblCellMar>
          <w:top w:w="284" w:type="dxa"/>
        </w:tblCellMar>
        <w:tblLook w:val="04A0" w:firstRow="1" w:lastRow="0" w:firstColumn="1" w:lastColumn="0" w:noHBand="0" w:noVBand="1"/>
        <w:tblCaption w:val="Interpretive planning inventory example"/>
        <w:tblDescription w:val="Interpretive planning inventory example"/>
      </w:tblPr>
      <w:tblGrid>
        <w:gridCol w:w="1980"/>
        <w:gridCol w:w="1984"/>
        <w:gridCol w:w="2835"/>
        <w:gridCol w:w="3261"/>
        <w:gridCol w:w="4541"/>
      </w:tblGrid>
      <w:tr w:rsidR="00143303" w:rsidRPr="00143303" w:rsidTr="00465413">
        <w:trPr>
          <w:cantSplit/>
          <w:tblHeader/>
          <w:jc w:val="center"/>
        </w:trPr>
        <w:tc>
          <w:tcPr>
            <w:tcW w:w="1980" w:type="dxa"/>
          </w:tcPr>
          <w:p w:rsidR="00143303" w:rsidRPr="005F2238" w:rsidRDefault="00143303" w:rsidP="00993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238">
              <w:rPr>
                <w:rFonts w:ascii="Arial" w:hAnsi="Arial" w:cs="Arial"/>
                <w:b/>
                <w:sz w:val="24"/>
                <w:szCs w:val="24"/>
              </w:rPr>
              <w:t>Section</w:t>
            </w:r>
          </w:p>
        </w:tc>
        <w:tc>
          <w:tcPr>
            <w:tcW w:w="1984" w:type="dxa"/>
          </w:tcPr>
          <w:p w:rsidR="00143303" w:rsidRPr="005F2238" w:rsidRDefault="00143303" w:rsidP="00993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238">
              <w:rPr>
                <w:rFonts w:ascii="Arial" w:hAnsi="Arial" w:cs="Arial"/>
                <w:b/>
                <w:sz w:val="24"/>
                <w:szCs w:val="24"/>
              </w:rPr>
              <w:t>Theme</w:t>
            </w:r>
          </w:p>
        </w:tc>
        <w:tc>
          <w:tcPr>
            <w:tcW w:w="2835" w:type="dxa"/>
          </w:tcPr>
          <w:p w:rsidR="00143303" w:rsidRPr="005F2238" w:rsidRDefault="00143303" w:rsidP="00993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238">
              <w:rPr>
                <w:rFonts w:ascii="Arial" w:hAnsi="Arial" w:cs="Arial"/>
                <w:b/>
                <w:sz w:val="24"/>
                <w:szCs w:val="24"/>
              </w:rPr>
              <w:t xml:space="preserve">Document reference </w:t>
            </w:r>
          </w:p>
        </w:tc>
        <w:tc>
          <w:tcPr>
            <w:tcW w:w="3261" w:type="dxa"/>
          </w:tcPr>
          <w:p w:rsidR="00143303" w:rsidRPr="005F2238" w:rsidRDefault="00143303" w:rsidP="00993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238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541" w:type="dxa"/>
          </w:tcPr>
          <w:p w:rsidR="00143303" w:rsidRPr="005F2238" w:rsidRDefault="00143303" w:rsidP="00993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238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  <w:p w:rsidR="00143303" w:rsidRPr="005F2238" w:rsidRDefault="00143303" w:rsidP="00993B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23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5F2238">
              <w:rPr>
                <w:rFonts w:ascii="Arial" w:hAnsi="Arial" w:cs="Arial"/>
                <w:b/>
                <w:sz w:val="24"/>
                <w:szCs w:val="24"/>
              </w:rPr>
              <w:t>eg</w:t>
            </w:r>
            <w:proofErr w:type="spellEnd"/>
            <w:r w:rsidRPr="005F2238">
              <w:rPr>
                <w:rFonts w:ascii="Arial" w:hAnsi="Arial" w:cs="Arial"/>
                <w:b/>
                <w:sz w:val="24"/>
                <w:szCs w:val="24"/>
              </w:rPr>
              <w:t xml:space="preserve"> size, condition, priority)</w:t>
            </w:r>
          </w:p>
        </w:tc>
      </w:tr>
      <w:tr w:rsidR="00143303" w:rsidRPr="00143303" w:rsidTr="00465413">
        <w:trPr>
          <w:jc w:val="center"/>
        </w:trPr>
        <w:tc>
          <w:tcPr>
            <w:tcW w:w="1980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>Old Houses</w:t>
            </w:r>
          </w:p>
        </w:tc>
        <w:tc>
          <w:tcPr>
            <w:tcW w:w="2835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>PRQ1/34/2</w:t>
            </w:r>
          </w:p>
        </w:tc>
        <w:tc>
          <w:tcPr>
            <w:tcW w:w="326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>Old Rectory Sale Catalogue, 1922</w:t>
            </w:r>
          </w:p>
        </w:tc>
        <w:tc>
          <w:tcPr>
            <w:tcW w:w="454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>Includes pictures of interior</w:t>
            </w:r>
          </w:p>
        </w:tc>
      </w:tr>
      <w:tr w:rsidR="00143303" w:rsidRPr="00143303" w:rsidTr="00465413">
        <w:trPr>
          <w:jc w:val="center"/>
        </w:trPr>
        <w:tc>
          <w:tcPr>
            <w:tcW w:w="1980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>Farming</w:t>
            </w:r>
          </w:p>
        </w:tc>
        <w:tc>
          <w:tcPr>
            <w:tcW w:w="2835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>MDD/1/3</w:t>
            </w:r>
          </w:p>
        </w:tc>
        <w:tc>
          <w:tcPr>
            <w:tcW w:w="326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>Wooden Bucket</w:t>
            </w:r>
          </w:p>
        </w:tc>
        <w:tc>
          <w:tcPr>
            <w:tcW w:w="454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>Loan from John Smith of 23 The Street</w:t>
            </w:r>
          </w:p>
        </w:tc>
      </w:tr>
      <w:tr w:rsidR="00143303" w:rsidRPr="00143303" w:rsidTr="00465413">
        <w:trPr>
          <w:jc w:val="center"/>
        </w:trPr>
        <w:tc>
          <w:tcPr>
            <w:tcW w:w="1980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>Residents</w:t>
            </w:r>
          </w:p>
        </w:tc>
        <w:tc>
          <w:tcPr>
            <w:tcW w:w="2835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>PN/231/6</w:t>
            </w:r>
          </w:p>
        </w:tc>
        <w:tc>
          <w:tcPr>
            <w:tcW w:w="326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 xml:space="preserve">Photo of Arthur Smith </w:t>
            </w:r>
          </w:p>
        </w:tc>
        <w:tc>
          <w:tcPr>
            <w:tcW w:w="454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  <w:r w:rsidRPr="00143303">
              <w:rPr>
                <w:rFonts w:ascii="Arial" w:hAnsi="Arial" w:cs="Arial"/>
                <w:sz w:val="24"/>
                <w:szCs w:val="24"/>
              </w:rPr>
              <w:t>Used to live at the Old Rectory c.1935</w:t>
            </w:r>
          </w:p>
        </w:tc>
      </w:tr>
      <w:tr w:rsidR="00143303" w:rsidRPr="00143303" w:rsidTr="00465413">
        <w:tblPrEx>
          <w:jc w:val="left"/>
        </w:tblPrEx>
        <w:tc>
          <w:tcPr>
            <w:tcW w:w="1980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303" w:rsidRPr="00143303" w:rsidTr="00465413">
        <w:tblPrEx>
          <w:jc w:val="left"/>
        </w:tblPrEx>
        <w:tc>
          <w:tcPr>
            <w:tcW w:w="1980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303" w:rsidRPr="00143303" w:rsidTr="00465413">
        <w:tblPrEx>
          <w:jc w:val="left"/>
        </w:tblPrEx>
        <w:tc>
          <w:tcPr>
            <w:tcW w:w="1980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303" w:rsidRPr="00143303" w:rsidTr="00465413">
        <w:tblPrEx>
          <w:jc w:val="left"/>
        </w:tblPrEx>
        <w:tc>
          <w:tcPr>
            <w:tcW w:w="1980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303" w:rsidRPr="00143303" w:rsidTr="00465413">
        <w:tblPrEx>
          <w:jc w:val="left"/>
        </w:tblPrEx>
        <w:tc>
          <w:tcPr>
            <w:tcW w:w="1980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303" w:rsidRPr="00143303" w:rsidTr="00465413">
        <w:tblPrEx>
          <w:jc w:val="left"/>
        </w:tblPrEx>
        <w:tc>
          <w:tcPr>
            <w:tcW w:w="1980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303" w:rsidRPr="00143303" w:rsidTr="00465413">
        <w:tblPrEx>
          <w:jc w:val="left"/>
        </w:tblPrEx>
        <w:tc>
          <w:tcPr>
            <w:tcW w:w="1980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:rsidR="00143303" w:rsidRPr="00143303" w:rsidRDefault="00143303" w:rsidP="00993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3303" w:rsidRPr="00143303" w:rsidRDefault="00143303">
      <w:pPr>
        <w:rPr>
          <w:rFonts w:ascii="Arial" w:hAnsi="Arial" w:cs="Arial"/>
          <w:sz w:val="24"/>
          <w:szCs w:val="24"/>
        </w:rPr>
      </w:pPr>
    </w:p>
    <w:sectPr w:rsidR="00143303" w:rsidRPr="00143303" w:rsidSect="001433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03"/>
    <w:rsid w:val="00143303"/>
    <w:rsid w:val="001E6568"/>
    <w:rsid w:val="002B35C9"/>
    <w:rsid w:val="003E55A3"/>
    <w:rsid w:val="00465413"/>
    <w:rsid w:val="005F2238"/>
    <w:rsid w:val="00A03F8C"/>
    <w:rsid w:val="00E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1753F-DDD4-443D-92F4-62385930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D8E"/>
  </w:style>
  <w:style w:type="paragraph" w:styleId="Heading1">
    <w:name w:val="heading 1"/>
    <w:basedOn w:val="Normal"/>
    <w:next w:val="Normal"/>
    <w:link w:val="Heading1Char"/>
    <w:uiPriority w:val="9"/>
    <w:qFormat/>
    <w:rsid w:val="00143303"/>
    <w:pPr>
      <w:keepNext/>
      <w:keepLines/>
      <w:spacing w:before="240"/>
      <w:outlineLvl w:val="0"/>
    </w:pPr>
    <w:rPr>
      <w:rFonts w:ascii="Arial" w:eastAsiaTheme="majorEastAsia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303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303"/>
    <w:rPr>
      <w:rFonts w:ascii="Arial" w:eastAsiaTheme="majorEastAsia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Interpretive planning inventory example</dc:title>
  <dc:subject/>
  <dc:creator>Fair, Deborah</dc:creator>
  <cp:keywords/>
  <dc:description/>
  <cp:lastModifiedBy>Fair, Deborah</cp:lastModifiedBy>
  <cp:revision>3</cp:revision>
  <dcterms:created xsi:type="dcterms:W3CDTF">2020-09-04T10:00:00Z</dcterms:created>
  <dcterms:modified xsi:type="dcterms:W3CDTF">2020-09-04T10:08:00Z</dcterms:modified>
</cp:coreProperties>
</file>